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45" w:rsidRDefault="00075545" w:rsidP="00075545">
      <w:pPr>
        <w:ind w:firstLine="540"/>
        <w:jc w:val="both"/>
        <w:rPr>
          <w:i/>
          <w:color w:val="0070C0"/>
          <w:szCs w:val="28"/>
        </w:rPr>
      </w:pPr>
      <w:r w:rsidRPr="00C128FF">
        <w:rPr>
          <w:i/>
          <w:color w:val="0070C0"/>
          <w:szCs w:val="28"/>
        </w:rPr>
        <w:t xml:space="preserve">Субъектами административных правонарушений </w:t>
      </w:r>
      <w:r w:rsidRPr="00B73172">
        <w:rPr>
          <w:i/>
          <w:color w:val="0070C0"/>
          <w:szCs w:val="28"/>
        </w:rPr>
        <w:t>по указанной статье</w:t>
      </w:r>
      <w:r w:rsidRPr="00C128FF">
        <w:rPr>
          <w:i/>
          <w:color w:val="0070C0"/>
          <w:szCs w:val="28"/>
        </w:rPr>
        <w:t xml:space="preserve"> явля</w:t>
      </w:r>
      <w:r w:rsidRPr="00B73172">
        <w:rPr>
          <w:i/>
          <w:color w:val="0070C0"/>
          <w:szCs w:val="28"/>
        </w:rPr>
        <w:t>ются</w:t>
      </w:r>
      <w:r w:rsidRPr="00C128FF">
        <w:rPr>
          <w:i/>
          <w:color w:val="0070C0"/>
          <w:szCs w:val="28"/>
        </w:rPr>
        <w:t xml:space="preserve"> коммерческие, а </w:t>
      </w:r>
      <w:bookmarkStart w:id="0" w:name="_GoBack"/>
      <w:bookmarkEnd w:id="0"/>
      <w:r w:rsidR="00213BD2" w:rsidRPr="00C128FF">
        <w:rPr>
          <w:i/>
          <w:color w:val="0070C0"/>
          <w:szCs w:val="28"/>
        </w:rPr>
        <w:t>также некоммерческие</w:t>
      </w:r>
      <w:r w:rsidRPr="00C128FF">
        <w:rPr>
          <w:i/>
          <w:color w:val="0070C0"/>
          <w:szCs w:val="28"/>
        </w:rPr>
        <w:t xml:space="preserve"> организации (например, бюджетные учреждения).</w:t>
      </w:r>
    </w:p>
    <w:p w:rsidR="00075545" w:rsidRDefault="00075545" w:rsidP="00075545">
      <w:pPr>
        <w:ind w:firstLine="540"/>
        <w:jc w:val="both"/>
        <w:rPr>
          <w:i/>
          <w:color w:val="0070C0"/>
          <w:szCs w:val="28"/>
        </w:rPr>
      </w:pPr>
    </w:p>
    <w:p w:rsidR="00075545" w:rsidRDefault="00075545" w:rsidP="00075545">
      <w:pPr>
        <w:ind w:firstLine="540"/>
        <w:jc w:val="both"/>
        <w:rPr>
          <w:b/>
          <w:color w:val="FF0000"/>
          <w:szCs w:val="28"/>
        </w:rPr>
      </w:pPr>
      <w:r w:rsidRPr="00E842A7">
        <w:rPr>
          <w:i/>
          <w:noProof/>
          <w:color w:val="0070C0"/>
          <w:szCs w:val="28"/>
        </w:rPr>
        <w:drawing>
          <wp:inline distT="0" distB="0" distL="0" distR="0" wp14:anchorId="1C770424" wp14:editId="1CE6885C">
            <wp:extent cx="2368800" cy="15854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81" cy="160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545" w:rsidRDefault="00075545" w:rsidP="00075545">
      <w:pPr>
        <w:ind w:firstLine="540"/>
        <w:jc w:val="both"/>
        <w:rPr>
          <w:b/>
          <w:color w:val="FF0000"/>
          <w:szCs w:val="28"/>
        </w:rPr>
      </w:pPr>
    </w:p>
    <w:p w:rsidR="00075545" w:rsidRPr="004F2B4E" w:rsidRDefault="00075545" w:rsidP="00075545">
      <w:pPr>
        <w:ind w:firstLine="540"/>
        <w:jc w:val="both"/>
        <w:rPr>
          <w:b/>
          <w:color w:val="FF0000"/>
          <w:sz w:val="24"/>
          <w:szCs w:val="24"/>
        </w:rPr>
      </w:pPr>
      <w:r w:rsidRPr="004F2B4E">
        <w:rPr>
          <w:b/>
          <w:color w:val="FF0000"/>
          <w:sz w:val="24"/>
          <w:szCs w:val="24"/>
        </w:rPr>
        <w:t>ОТВЕТСТВЕННОСТЬ ЮРИДИЧЕСКОГО ЛИЦА ЗА НЕЗАКОННОЕ ВОЗНАГРАЖДЕНИЕ</w:t>
      </w:r>
      <w:r w:rsidR="004F2B4E">
        <w:rPr>
          <w:b/>
          <w:color w:val="FF0000"/>
          <w:sz w:val="24"/>
          <w:szCs w:val="24"/>
        </w:rPr>
        <w:t>:</w:t>
      </w:r>
    </w:p>
    <w:p w:rsidR="00075545" w:rsidRDefault="00075545" w:rsidP="00075545">
      <w:pPr>
        <w:ind w:firstLine="540"/>
        <w:jc w:val="both"/>
        <w:rPr>
          <w:szCs w:val="28"/>
        </w:rPr>
      </w:pPr>
      <w:r w:rsidRPr="00E842A7">
        <w:rPr>
          <w:szCs w:val="28"/>
        </w:rPr>
        <w:t>- в виде административного штрафа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</w:t>
      </w:r>
      <w:r>
        <w:rPr>
          <w:szCs w:val="28"/>
        </w:rPr>
        <w:t>,</w:t>
      </w:r>
      <w:r w:rsidRPr="00E842A7">
        <w:rPr>
          <w:szCs w:val="28"/>
        </w:rPr>
        <w:t xml:space="preserve"> обещанных</w:t>
      </w:r>
      <w:r>
        <w:rPr>
          <w:szCs w:val="28"/>
        </w:rPr>
        <w:t>,</w:t>
      </w:r>
      <w:r w:rsidRPr="00E842A7">
        <w:rPr>
          <w:szCs w:val="28"/>
        </w:rPr>
        <w:t xml:space="preserve">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</w:t>
      </w:r>
      <w:r>
        <w:rPr>
          <w:szCs w:val="28"/>
        </w:rPr>
        <w:t>актера, иных имущественных прав;</w:t>
      </w:r>
    </w:p>
    <w:p w:rsidR="00075545" w:rsidRPr="00E842A7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 xml:space="preserve">- в виде </w:t>
      </w:r>
      <w:r w:rsidRPr="00E842A7">
        <w:rPr>
          <w:szCs w:val="28"/>
        </w:rPr>
        <w:t xml:space="preserve">административного штрафа до тридцатикратного </w:t>
      </w:r>
      <w:r>
        <w:rPr>
          <w:szCs w:val="28"/>
        </w:rPr>
        <w:t xml:space="preserve">размера </w:t>
      </w:r>
      <w:r>
        <w:rPr>
          <w:szCs w:val="28"/>
        </w:rPr>
        <w:t>суммы денежных средств</w:t>
      </w:r>
      <w:r w:rsidRPr="00E842A7">
        <w:rPr>
          <w:szCs w:val="28"/>
        </w:rPr>
        <w:t>, но не менее двадцати миллионов рублей с конфискацией денег, ценных бумаг, иного имущества или стоимости услуг имущественного хар</w:t>
      </w:r>
      <w:r>
        <w:rPr>
          <w:szCs w:val="28"/>
        </w:rPr>
        <w:t>актера, иных имущественных прав;</w:t>
      </w:r>
    </w:p>
    <w:p w:rsidR="00075545" w:rsidRPr="00E842A7" w:rsidRDefault="00075545" w:rsidP="00075545">
      <w:pPr>
        <w:ind w:firstLine="540"/>
        <w:jc w:val="both"/>
        <w:rPr>
          <w:szCs w:val="28"/>
        </w:rPr>
      </w:pPr>
      <w:r w:rsidRPr="00E842A7">
        <w:rPr>
          <w:szCs w:val="28"/>
        </w:rPr>
        <w:t>- в виде административного штрафа в размере до сто</w:t>
      </w:r>
      <w:r>
        <w:rPr>
          <w:szCs w:val="28"/>
        </w:rPr>
        <w:t xml:space="preserve">кратной суммы денежных средств, </w:t>
      </w:r>
      <w:r w:rsidRPr="00E842A7">
        <w:rPr>
          <w:szCs w:val="28"/>
        </w:rPr>
        <w:t>но не менее ста миллионов рублей с конфискацией денег, ценных бумаг, иного имущества или стоимости услуг имущественного характера, иных имущественных прав</w:t>
      </w:r>
      <w:r>
        <w:rPr>
          <w:szCs w:val="28"/>
        </w:rPr>
        <w:t>.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 w:rsidRPr="009B7350">
        <w:rPr>
          <w:b/>
          <w:sz w:val="40"/>
          <w:szCs w:val="40"/>
        </w:rPr>
        <w:t>Остановим коррупцию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4F2B4E" w:rsidRDefault="004F2B4E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>
        <w:fldChar w:fldCharType="begin"/>
      </w:r>
      <w:r>
        <w:instrText xml:space="preserve"> INCLUDEPICTURE "http://tverpedcollege.ru/uploads/posts/2016-12/1481045516_09.12.2016-g.jpg"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</w:instrText>
      </w:r>
      <w:r w:rsidR="00215331">
        <w:instrText>INCLUDEPICTURE  "http://tverpedcollege.ru/uploads/posts/2016-12/1481045516_09.12.2016-g.jpg" \* MERGEFORMATINET</w:instrText>
      </w:r>
      <w:r w:rsidR="00215331">
        <w:instrText xml:space="preserve"> </w:instrText>
      </w:r>
      <w:r w:rsidR="00215331">
        <w:fldChar w:fldCharType="separate"/>
      </w:r>
      <w:r w:rsidR="00213B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.05pt;height:209.2pt">
            <v:imagedata r:id="rId7" r:href="rId8"/>
          </v:shape>
        </w:pict>
      </w:r>
      <w:r w:rsidR="00215331">
        <w:fldChar w:fldCharType="end"/>
      </w:r>
      <w:r>
        <w:fldChar w:fldCharType="end"/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7974D4" w:rsidRPr="007974D4" w:rsidRDefault="007974D4" w:rsidP="007974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974D4" w:rsidRDefault="007974D4" w:rsidP="00AC32CA">
      <w:pPr>
        <w:pStyle w:val="a6"/>
        <w:spacing w:before="0" w:beforeAutospacing="0" w:after="0" w:afterAutospacing="0"/>
        <w:jc w:val="both"/>
      </w:pPr>
    </w:p>
    <w:p w:rsidR="00AC32CA" w:rsidRDefault="00AC32CA" w:rsidP="00AC32CA">
      <w:pPr>
        <w:jc w:val="center"/>
      </w:pPr>
      <w:r>
        <w:fldChar w:fldCharType="begin"/>
      </w:r>
      <w:r>
        <w:instrText xml:space="preserve"> INCLUDEPICTURE "https://pp.userapi.com/c849216/v849216299/afa2f/wXwe52Bi6Z4.jpg"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</w:instrText>
      </w:r>
      <w:r w:rsidR="00215331">
        <w:instrText>INCLUDEPICTURE  "https://pp.use</w:instrText>
      </w:r>
      <w:r w:rsidR="00215331">
        <w:instrText>rapi.com/c849216/v849216299/afa2f/wXwe52Bi6Z4.jpg" \* MERGEFORMATINET</w:instrText>
      </w:r>
      <w:r w:rsidR="00215331">
        <w:instrText xml:space="preserve"> </w:instrText>
      </w:r>
      <w:r w:rsidR="00215331">
        <w:fldChar w:fldCharType="separate"/>
      </w:r>
      <w:r w:rsidR="00213BD2">
        <w:pict>
          <v:shape id="_x0000_i1026" type="#_x0000_t75" style="width:192.2pt;height:128.15pt">
            <v:imagedata r:id="rId9" r:href="rId10"/>
          </v:shape>
        </w:pict>
      </w:r>
      <w:r w:rsidR="00215331">
        <w:fldChar w:fldCharType="end"/>
      </w:r>
      <w:r>
        <w:fldChar w:fldCharType="end"/>
      </w:r>
    </w:p>
    <w:p w:rsidR="00AC32CA" w:rsidRPr="006A5D32" w:rsidRDefault="00AC32CA" w:rsidP="00AC32CA">
      <w:pPr>
        <w:jc w:val="center"/>
        <w:rPr>
          <w:b/>
          <w:sz w:val="24"/>
          <w:szCs w:val="24"/>
        </w:rPr>
      </w:pPr>
      <w:r w:rsidRPr="006A5D32">
        <w:rPr>
          <w:b/>
          <w:sz w:val="24"/>
          <w:szCs w:val="24"/>
        </w:rPr>
        <w:t>ПРОКУРАТУРА</w:t>
      </w:r>
    </w:p>
    <w:p w:rsidR="00AC32CA" w:rsidRPr="006A5D32" w:rsidRDefault="00AC32CA" w:rsidP="00AC3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</w:t>
      </w:r>
      <w:r w:rsidRPr="006A5D3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Б</w:t>
      </w:r>
      <w:r w:rsidRPr="006A5D32">
        <w:rPr>
          <w:b/>
          <w:sz w:val="24"/>
          <w:szCs w:val="24"/>
        </w:rPr>
        <w:t>ИНСКОЙ ОБЛАСТИ</w:t>
      </w:r>
    </w:p>
    <w:p w:rsidR="00AC32CA" w:rsidRDefault="00AC32CA" w:rsidP="00AC32CA">
      <w:pPr>
        <w:jc w:val="both"/>
      </w:pPr>
    </w:p>
    <w:p w:rsidR="00AC32CA" w:rsidRDefault="00AC32CA" w:rsidP="00AC32CA">
      <w:pPr>
        <w:jc w:val="both"/>
      </w:pPr>
    </w:p>
    <w:p w:rsidR="00AC32CA" w:rsidRPr="0053445A" w:rsidRDefault="00AC32CA" w:rsidP="00AC32CA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«</w:t>
      </w:r>
      <w:r w:rsidR="00A672A9">
        <w:rPr>
          <w:b/>
          <w:color w:val="000080"/>
          <w:szCs w:val="28"/>
        </w:rPr>
        <w:t>Административная ответственность юридических лиц за совершение коррупционных правонарушений»</w:t>
      </w:r>
    </w:p>
    <w:p w:rsidR="00AC32CA" w:rsidRPr="005348C5" w:rsidRDefault="00AC32CA" w:rsidP="00AC32CA">
      <w:pPr>
        <w:rPr>
          <w:b/>
          <w:szCs w:val="28"/>
        </w:rPr>
      </w:pPr>
    </w:p>
    <w:p w:rsidR="00AC32CA" w:rsidRDefault="00AC32CA" w:rsidP="00AC32CA">
      <w:pPr>
        <w:jc w:val="center"/>
        <w:rPr>
          <w:b/>
          <w:i/>
          <w:color w:val="000080"/>
          <w:szCs w:val="28"/>
        </w:rPr>
      </w:pPr>
    </w:p>
    <w:p w:rsidR="00AC32CA" w:rsidRDefault="00A672A9" w:rsidP="00AC32CA">
      <w:pPr>
        <w:jc w:val="center"/>
        <w:rPr>
          <w:b/>
          <w:i/>
          <w:color w:val="000080"/>
          <w:szCs w:val="28"/>
        </w:rPr>
      </w:pPr>
      <w:r>
        <w:fldChar w:fldCharType="begin"/>
      </w:r>
      <w:r>
        <w:instrText xml:space="preserve"> INCLUDEPICTURE "http://images.myshared.ru/6/692316/slide_1.jpg"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</w:instrText>
      </w:r>
      <w:r w:rsidR="00215331">
        <w:instrText>INCLUDEPICTURE  "http://images.myshared.ru/6/692316/slide_1.jpg" \* MERGEFORMATINET</w:instrText>
      </w:r>
      <w:r w:rsidR="00215331">
        <w:instrText xml:space="preserve"> </w:instrText>
      </w:r>
      <w:r w:rsidR="00215331">
        <w:fldChar w:fldCharType="separate"/>
      </w:r>
      <w:r w:rsidR="00215331">
        <w:pict>
          <v:shape id="_x0000_i1027" type="#_x0000_t75" alt="" style="width:219.4pt;height:179.7pt">
            <v:imagedata r:id="rId11" r:href="rId12"/>
          </v:shape>
        </w:pict>
      </w:r>
      <w:r w:rsidR="00215331">
        <w:fldChar w:fldCharType="end"/>
      </w:r>
      <w:r>
        <w:fldChar w:fldCharType="end"/>
      </w: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AC32CA" w:rsidRPr="00E96176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  <w:r w:rsidRPr="00E96176">
        <w:rPr>
          <w:b/>
          <w:color w:val="000080"/>
          <w:sz w:val="24"/>
          <w:szCs w:val="24"/>
        </w:rPr>
        <w:t>г. Челябинск</w:t>
      </w: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  <w:r w:rsidRPr="00E96176">
        <w:rPr>
          <w:b/>
          <w:color w:val="000080"/>
          <w:sz w:val="24"/>
          <w:szCs w:val="24"/>
        </w:rPr>
        <w:t xml:space="preserve">    2020 г.</w:t>
      </w:r>
    </w:p>
    <w:p w:rsidR="007974D4" w:rsidRDefault="007974D4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7974D4" w:rsidRPr="00E96176" w:rsidRDefault="007974D4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DE4327" w:rsidRPr="00C128FF" w:rsidRDefault="00DE4327" w:rsidP="00DE432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i/>
          <w:color w:val="FF0000"/>
          <w:sz w:val="32"/>
          <w:szCs w:val="32"/>
        </w:rPr>
      </w:pPr>
      <w:r w:rsidRPr="00C128FF">
        <w:rPr>
          <w:b/>
          <w:i/>
          <w:color w:val="FF0000"/>
          <w:sz w:val="32"/>
          <w:szCs w:val="32"/>
        </w:rPr>
        <w:lastRenderedPageBreak/>
        <w:t xml:space="preserve">ВНИМАНИЮ </w:t>
      </w:r>
    </w:p>
    <w:p w:rsidR="00DE4327" w:rsidRPr="00C128FF" w:rsidRDefault="00DE4327" w:rsidP="00DE432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i/>
          <w:color w:val="FF0000"/>
          <w:sz w:val="32"/>
          <w:szCs w:val="32"/>
        </w:rPr>
      </w:pPr>
      <w:r w:rsidRPr="00C128FF">
        <w:rPr>
          <w:b/>
          <w:i/>
          <w:color w:val="FF0000"/>
          <w:sz w:val="32"/>
          <w:szCs w:val="32"/>
        </w:rPr>
        <w:t>ЮРИДИЧЕСКИХ ЛИЦ</w:t>
      </w:r>
    </w:p>
    <w:p w:rsidR="00DE4327" w:rsidRPr="00A672A9" w:rsidRDefault="00DE4327" w:rsidP="00DE4327">
      <w:pPr>
        <w:ind w:firstLine="539"/>
        <w:jc w:val="both"/>
        <w:rPr>
          <w:szCs w:val="28"/>
        </w:rPr>
      </w:pPr>
      <w:r>
        <w:rPr>
          <w:szCs w:val="28"/>
        </w:rPr>
        <w:t>Согласно</w:t>
      </w:r>
      <w:r w:rsidRPr="00B11E99">
        <w:rPr>
          <w:szCs w:val="28"/>
        </w:rPr>
        <w:t xml:space="preserve"> ч.</w:t>
      </w:r>
      <w:r>
        <w:rPr>
          <w:szCs w:val="28"/>
        </w:rPr>
        <w:t xml:space="preserve">  1</w:t>
      </w:r>
      <w:r w:rsidRPr="00B11E99">
        <w:rPr>
          <w:szCs w:val="28"/>
        </w:rPr>
        <w:t xml:space="preserve"> ст. </w:t>
      </w:r>
      <w:r>
        <w:rPr>
          <w:szCs w:val="28"/>
        </w:rPr>
        <w:t>14</w:t>
      </w:r>
      <w:r w:rsidRPr="00B11E99">
        <w:rPr>
          <w:szCs w:val="28"/>
        </w:rPr>
        <w:t xml:space="preserve"> Федерального закона «О противодействии коррупции» </w:t>
      </w:r>
      <w:r>
        <w:rPr>
          <w:szCs w:val="28"/>
        </w:rPr>
        <w:t>в</w:t>
      </w:r>
      <w:r w:rsidRPr="00A672A9">
        <w:rPr>
          <w:szCs w:val="28"/>
        </w:rPr>
        <w:t xml:space="preserve">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E4327" w:rsidRPr="009D0343" w:rsidRDefault="00DE4327" w:rsidP="00DE4327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9D0343">
        <w:rPr>
          <w:szCs w:val="28"/>
        </w:rPr>
        <w:t>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szCs w:val="28"/>
        </w:rPr>
        <w:t xml:space="preserve"> (ч. 2 ст. 14 Федерального закона «О противодействии коррупции»)</w:t>
      </w:r>
      <w:r w:rsidRPr="009D0343">
        <w:rPr>
          <w:szCs w:val="28"/>
        </w:rPr>
        <w:t>.</w:t>
      </w:r>
    </w:p>
    <w:p w:rsidR="00075545" w:rsidRDefault="00075545" w:rsidP="00075545">
      <w:pPr>
        <w:ind w:firstLine="540"/>
        <w:jc w:val="both"/>
      </w:pPr>
      <w:r>
        <w:fldChar w:fldCharType="begin"/>
      </w:r>
      <w:r>
        <w:instrText xml:space="preserve"> INCLUDEPICTURE "http://smenaplus.ru/wp-content/uploads/2016/12/%D0%BD%D0%B0-%D0%B3%D0%BB%D0%B0%D0%B2%D0%BD%D1%83%D1%8E-35-1000x750.jpg"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</w:instrText>
      </w:r>
      <w:r w:rsidR="00215331">
        <w:instrText>INCLUDEPICTURE  "http://smenaplus.ru/wp-content/uploads/2016/12/%D0%BD%D0%B0-%D0%B3%D0%BB%D0%B0%D0%B2%D0%BD%D1%83%D1%8E-35-1000x750.jpg" \* MERGEFORMATINET</w:instrText>
      </w:r>
      <w:r w:rsidR="00215331">
        <w:instrText xml:space="preserve"> </w:instrText>
      </w:r>
      <w:r w:rsidR="00215331">
        <w:fldChar w:fldCharType="separate"/>
      </w:r>
      <w:r w:rsidR="00213BD2">
        <w:pict>
          <v:shape id="_x0000_i1028" type="#_x0000_t75" alt="" style="width:180.85pt;height:136.05pt">
            <v:imagedata r:id="rId13" r:href="rId14"/>
          </v:shape>
        </w:pict>
      </w:r>
      <w:r w:rsidR="00215331">
        <w:fldChar w:fldCharType="end"/>
      </w:r>
      <w:r>
        <w:fldChar w:fldCharType="end"/>
      </w:r>
    </w:p>
    <w:p w:rsidR="00075545" w:rsidRPr="00B11E99" w:rsidRDefault="00075545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 xml:space="preserve">За незаконное вознаграждение от имени юридического лица предусмотрена </w:t>
      </w:r>
      <w:r w:rsidRPr="00B11E99">
        <w:rPr>
          <w:szCs w:val="28"/>
        </w:rPr>
        <w:t>административная ответственность</w:t>
      </w:r>
      <w:r>
        <w:rPr>
          <w:szCs w:val="28"/>
        </w:rPr>
        <w:t xml:space="preserve"> </w:t>
      </w:r>
      <w:r w:rsidRPr="00B11E99">
        <w:rPr>
          <w:szCs w:val="28"/>
        </w:rPr>
        <w:t>по ст. 19.2</w:t>
      </w:r>
      <w:r>
        <w:rPr>
          <w:szCs w:val="28"/>
        </w:rPr>
        <w:t>8</w:t>
      </w:r>
      <w:r w:rsidRPr="00D74997">
        <w:rPr>
          <w:szCs w:val="28"/>
        </w:rPr>
        <w:t xml:space="preserve"> </w:t>
      </w:r>
      <w:r>
        <w:rPr>
          <w:szCs w:val="28"/>
        </w:rPr>
        <w:t>Кодекса Российской Федерации об административных правонарушениях.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075545" w:rsidRPr="00C128FF" w:rsidRDefault="00075545" w:rsidP="00075545">
      <w:pPr>
        <w:ind w:firstLine="540"/>
        <w:jc w:val="both"/>
        <w:rPr>
          <w:i/>
          <w:color w:val="FF0000"/>
          <w:szCs w:val="28"/>
        </w:rPr>
      </w:pPr>
      <w:r w:rsidRPr="00C128FF">
        <w:rPr>
          <w:i/>
          <w:color w:val="FF0000"/>
          <w:szCs w:val="28"/>
        </w:rPr>
        <w:t>Незаконным вознаграждением от имени юридического лица может быть:</w:t>
      </w: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>- передача денег, ценных бумаг или иного имущества, либо оказание услуг имущественного характера;</w:t>
      </w: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>- предложение о передаче денег, ценных бумаг или иного имущества, либо оказание услуг имущественного характера;</w:t>
      </w:r>
    </w:p>
    <w:p w:rsidR="00075545" w:rsidRDefault="00075545" w:rsidP="00075545">
      <w:pPr>
        <w:ind w:firstLine="540"/>
        <w:jc w:val="both"/>
        <w:rPr>
          <w:szCs w:val="28"/>
        </w:rPr>
      </w:pPr>
      <w:r w:rsidRPr="007974D4">
        <w:rPr>
          <w:szCs w:val="28"/>
        </w:rPr>
        <w:t xml:space="preserve">- обещание передачи денег, ценных бумаг или иного имущества, </w:t>
      </w:r>
      <w:r>
        <w:rPr>
          <w:szCs w:val="28"/>
        </w:rPr>
        <w:t>либо оказание услуг имущественного характера.</w:t>
      </w:r>
    </w:p>
    <w:p w:rsidR="00DE4327" w:rsidRDefault="00DE4327" w:rsidP="00C128FF">
      <w:pPr>
        <w:ind w:firstLine="540"/>
        <w:jc w:val="both"/>
        <w:rPr>
          <w:i/>
          <w:color w:val="FF0000"/>
          <w:szCs w:val="28"/>
        </w:rPr>
      </w:pPr>
    </w:p>
    <w:p w:rsidR="00075545" w:rsidRDefault="00075545" w:rsidP="00C128FF">
      <w:pPr>
        <w:ind w:firstLine="540"/>
        <w:jc w:val="both"/>
        <w:rPr>
          <w:i/>
          <w:color w:val="FF0000"/>
          <w:szCs w:val="28"/>
        </w:rPr>
      </w:pPr>
    </w:p>
    <w:p w:rsidR="00075545" w:rsidRDefault="00075545" w:rsidP="00C128FF">
      <w:pPr>
        <w:ind w:firstLine="540"/>
        <w:jc w:val="both"/>
        <w:rPr>
          <w:i/>
          <w:color w:val="FF0000"/>
          <w:szCs w:val="28"/>
        </w:rPr>
      </w:pPr>
    </w:p>
    <w:p w:rsidR="00B73172" w:rsidRDefault="00B73172" w:rsidP="00C128FF">
      <w:pPr>
        <w:ind w:firstLine="540"/>
        <w:jc w:val="both"/>
        <w:rPr>
          <w:i/>
          <w:color w:val="FF0000"/>
          <w:szCs w:val="28"/>
        </w:rPr>
      </w:pPr>
      <w:r w:rsidRPr="00B73172">
        <w:rPr>
          <w:i/>
          <w:color w:val="FF0000"/>
          <w:szCs w:val="28"/>
        </w:rPr>
        <w:t xml:space="preserve">Незаконное предложение, обещание, передача денег, ценных бумаг или иного </w:t>
      </w:r>
      <w:r w:rsidR="00075545" w:rsidRPr="00B73172">
        <w:rPr>
          <w:i/>
          <w:color w:val="FF0000"/>
          <w:szCs w:val="28"/>
        </w:rPr>
        <w:t>имущества</w:t>
      </w:r>
      <w:r w:rsidRPr="00B73172">
        <w:rPr>
          <w:i/>
          <w:color w:val="FF0000"/>
          <w:szCs w:val="28"/>
        </w:rPr>
        <w:t>, либо оказание услуг имущественного характера</w:t>
      </w:r>
      <w:r>
        <w:rPr>
          <w:i/>
          <w:color w:val="FF0000"/>
          <w:szCs w:val="28"/>
        </w:rPr>
        <w:t xml:space="preserve"> может быть:</w:t>
      </w:r>
    </w:p>
    <w:p w:rsidR="00F25C3F" w:rsidRPr="00F25C3F" w:rsidRDefault="00B73172" w:rsidP="00C128FF">
      <w:pPr>
        <w:ind w:firstLine="540"/>
        <w:jc w:val="both"/>
        <w:rPr>
          <w:szCs w:val="28"/>
        </w:rPr>
      </w:pPr>
      <w:r w:rsidRPr="00F25C3F">
        <w:rPr>
          <w:szCs w:val="28"/>
        </w:rPr>
        <w:t>- должностному лицу</w:t>
      </w:r>
      <w:r w:rsidR="00F25C3F" w:rsidRPr="00F25C3F">
        <w:rPr>
          <w:szCs w:val="28"/>
        </w:rPr>
        <w:t>, указанному в примечании 1-3 к ст. 285 УК РФ;</w:t>
      </w:r>
    </w:p>
    <w:p w:rsidR="00B73172" w:rsidRDefault="00F25C3F" w:rsidP="00C128FF">
      <w:pPr>
        <w:ind w:firstLine="540"/>
        <w:jc w:val="both"/>
        <w:rPr>
          <w:szCs w:val="28"/>
        </w:rPr>
      </w:pPr>
      <w:r w:rsidRPr="00F25C3F">
        <w:rPr>
          <w:szCs w:val="28"/>
        </w:rPr>
        <w:t>- лицу, выполняющему функции в коммерческой или иной организации</w:t>
      </w:r>
      <w:r>
        <w:rPr>
          <w:szCs w:val="28"/>
        </w:rPr>
        <w:t>, указанному в примечании 1 к ст. 201 УК РФ;</w:t>
      </w:r>
    </w:p>
    <w:p w:rsidR="00F25C3F" w:rsidRDefault="00F25C3F" w:rsidP="00F25C3F">
      <w:pPr>
        <w:ind w:firstLine="540"/>
        <w:jc w:val="both"/>
        <w:rPr>
          <w:szCs w:val="28"/>
        </w:rPr>
      </w:pPr>
      <w:r>
        <w:rPr>
          <w:szCs w:val="28"/>
        </w:rPr>
        <w:t>- иностранное должностное лицо (</w:t>
      </w:r>
      <w:r w:rsidRPr="00F25C3F">
        <w:rPr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</w:t>
      </w:r>
      <w:r>
        <w:rPr>
          <w:szCs w:val="28"/>
        </w:rPr>
        <w:t>);</w:t>
      </w:r>
    </w:p>
    <w:p w:rsidR="00F25C3F" w:rsidRPr="00F25C3F" w:rsidRDefault="00F25C3F" w:rsidP="00F25C3F">
      <w:pPr>
        <w:ind w:firstLine="540"/>
        <w:jc w:val="both"/>
        <w:rPr>
          <w:szCs w:val="28"/>
        </w:rPr>
      </w:pPr>
      <w:r>
        <w:rPr>
          <w:szCs w:val="28"/>
        </w:rPr>
        <w:t>- должностное лицо публичной международной организации (м</w:t>
      </w:r>
      <w:r w:rsidRPr="00F25C3F">
        <w:rPr>
          <w:szCs w:val="28"/>
        </w:rPr>
        <w:t>еждународный гражданский служащий или любое лицо, которое уполномочено такой организацией действовать от ее имени</w:t>
      </w:r>
      <w:r>
        <w:rPr>
          <w:szCs w:val="28"/>
        </w:rPr>
        <w:t>).</w:t>
      </w:r>
    </w:p>
    <w:p w:rsidR="00F25C3F" w:rsidRPr="00F25C3F" w:rsidRDefault="00F25C3F" w:rsidP="00F25C3F">
      <w:pPr>
        <w:ind w:firstLine="540"/>
        <w:jc w:val="both"/>
        <w:rPr>
          <w:szCs w:val="28"/>
        </w:rPr>
      </w:pPr>
    </w:p>
    <w:p w:rsidR="00F25C3F" w:rsidRPr="00F25C3F" w:rsidRDefault="00F25C3F" w:rsidP="00C128FF">
      <w:pPr>
        <w:ind w:firstLine="540"/>
        <w:jc w:val="both"/>
        <w:rPr>
          <w:szCs w:val="28"/>
        </w:rPr>
      </w:pPr>
    </w:p>
    <w:p w:rsidR="00B73172" w:rsidRPr="00B73172" w:rsidRDefault="00B73172" w:rsidP="00C128FF">
      <w:pPr>
        <w:ind w:firstLine="540"/>
        <w:jc w:val="both"/>
        <w:rPr>
          <w:i/>
          <w:color w:val="FF0000"/>
          <w:szCs w:val="28"/>
        </w:rPr>
      </w:pPr>
    </w:p>
    <w:p w:rsidR="00AC32CA" w:rsidRDefault="00075545" w:rsidP="00075545">
      <w:pPr>
        <w:ind w:firstLine="54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317300</wp:posOffset>
            </wp:positionH>
            <wp:positionV relativeFrom="paragraph">
              <wp:posOffset>-426070</wp:posOffset>
            </wp:positionV>
            <wp:extent cx="2037080" cy="1216025"/>
            <wp:effectExtent l="0" t="0" r="1270" b="3175"/>
            <wp:wrapSquare wrapText="bothSides"/>
            <wp:docPr id="3" name="Рисунок 3" descr="-136249929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-1362499296_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4B" w:rsidRDefault="0036694B"/>
    <w:sectPr w:rsidR="0036694B" w:rsidSect="00203DB4">
      <w:headerReference w:type="even" r:id="rId16"/>
      <w:pgSz w:w="16840" w:h="11907" w:orient="landscape" w:code="9"/>
      <w:pgMar w:top="568" w:right="397" w:bottom="426" w:left="567" w:header="567" w:footer="567" w:gutter="0"/>
      <w:cols w:num="3" w:space="720" w:equalWidth="0">
        <w:col w:w="4608" w:space="708"/>
        <w:col w:w="4962" w:space="708"/>
        <w:col w:w="489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31" w:rsidRDefault="00215331">
      <w:r>
        <w:separator/>
      </w:r>
    </w:p>
  </w:endnote>
  <w:endnote w:type="continuationSeparator" w:id="0">
    <w:p w:rsidR="00215331" w:rsidRDefault="002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31" w:rsidRDefault="00215331">
      <w:r>
        <w:separator/>
      </w:r>
    </w:p>
  </w:footnote>
  <w:footnote w:type="continuationSeparator" w:id="0">
    <w:p w:rsidR="00215331" w:rsidRDefault="002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61" w:rsidRDefault="00DE6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7F61" w:rsidRDefault="00215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7C"/>
    <w:rsid w:val="00075545"/>
    <w:rsid w:val="00213BD2"/>
    <w:rsid w:val="00215331"/>
    <w:rsid w:val="00290F98"/>
    <w:rsid w:val="0036694B"/>
    <w:rsid w:val="004F2B4E"/>
    <w:rsid w:val="007974D4"/>
    <w:rsid w:val="0086202D"/>
    <w:rsid w:val="00913E36"/>
    <w:rsid w:val="009B167C"/>
    <w:rsid w:val="009D0343"/>
    <w:rsid w:val="00A672A9"/>
    <w:rsid w:val="00AC32CA"/>
    <w:rsid w:val="00B73172"/>
    <w:rsid w:val="00C128FF"/>
    <w:rsid w:val="00D74997"/>
    <w:rsid w:val="00DE4327"/>
    <w:rsid w:val="00DE6F7E"/>
    <w:rsid w:val="00E842A7"/>
    <w:rsid w:val="00F24143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0A478-3930-4D41-B921-D3EFA64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C32CA"/>
  </w:style>
  <w:style w:type="paragraph" w:styleId="a6">
    <w:name w:val="Normal (Web)"/>
    <w:basedOn w:val="a"/>
    <w:link w:val="a7"/>
    <w:unhideWhenUsed/>
    <w:rsid w:val="00AC32C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AC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2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verpedcollege.ru/uploads/posts/2016-12/1481045516_09.12.2016-g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images.myshared.ru/6/692316/slide_1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https://pp.userapi.com/c849216/v849216299/afa2f/wXwe52Bi6Z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smenaplus.ru/wp-content/uploads/2016/12/%D0%BD%D0%B0-%D0%B3%D0%BB%D0%B0%D0%B2%D0%BD%D1%83%D1%8E-35-1000x7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Ашмарина Татъяна Николаевна</dc:creator>
  <cp:keywords/>
  <dc:description/>
  <cp:lastModifiedBy>Ашмарина Татъяна Николаевна</cp:lastModifiedBy>
  <cp:revision>13</cp:revision>
  <cp:lastPrinted>2020-12-08T11:07:00Z</cp:lastPrinted>
  <dcterms:created xsi:type="dcterms:W3CDTF">2020-12-07T09:16:00Z</dcterms:created>
  <dcterms:modified xsi:type="dcterms:W3CDTF">2020-12-09T05:58:00Z</dcterms:modified>
</cp:coreProperties>
</file>